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A9D8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企业文化咨询服务维保措施</w:t>
      </w:r>
    </w:p>
    <w:p w14:paraId="3EC0F112">
      <w:pPr>
        <w:pStyle w:val="3"/>
        <w:keepNext w:val="0"/>
        <w:keepLines w:val="0"/>
        <w:widowControl/>
        <w:suppressLineNumbers w:val="0"/>
      </w:pPr>
      <w:r>
        <w:t>一、持续文化落地支持</w:t>
      </w:r>
    </w:p>
    <w:p w14:paraId="7138AB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项目验收合格后，启动为期 9 个月的免费售后支持服务。配备资深企业文化顾问作为专属联系人，通过电话、邮件、线上会议等多渠道提供实时支持，每月开展 1 次全面回访，每 2 个月进行 1 次线下走访，跟进企业文化方案（如文化理念宣贯、行为规范落地、文化活动策划等）执行情况。针对文化落地过程中出现的员工认知偏差、部门文化融合障碍、文化与制度衔接不畅等问题提供专业建议，结合甲方发展阶段动态优化文化落地策略。</w:t>
      </w:r>
    </w:p>
    <w:p w14:paraId="491E8FE4">
      <w:pPr>
        <w:pStyle w:val="3"/>
        <w:keepNext w:val="0"/>
        <w:keepLines w:val="0"/>
        <w:widowControl/>
        <w:suppressLineNumbers w:val="0"/>
      </w:pPr>
      <w:r>
        <w:t>二、问题高效处置</w:t>
      </w:r>
    </w:p>
    <w:p w14:paraId="4F0EBA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接到甲方相关诉求后，一般问题（如文化理念解读、活动执行流程疑问）2 个工作日内完成答复；复杂问题（如文化冲突调解、落地效果不佳优化）4 个工作日内开展调研分析，收集员工反馈与部门意见，6 个工作日内出具书面解决方案；重大问题（如核心文化理念调整、文化落地引发的团队矛盾）成立专项工作小组，制定分阶段处理计划，定期向甲方同步进展，确保问题得到妥善解决。解决方案落地后，建立为期 1 个月的跟踪评估机制，动态调整优化，形成服务闭环。</w:t>
      </w:r>
    </w:p>
    <w:p w14:paraId="010C1D62">
      <w:pPr>
        <w:pStyle w:val="3"/>
        <w:keepNext w:val="0"/>
        <w:keepLines w:val="0"/>
        <w:widowControl/>
        <w:suppressLineNumbers w:val="0"/>
      </w:pPr>
      <w:r>
        <w:t>三、知识传递与能力提升</w:t>
      </w:r>
    </w:p>
    <w:p w14:paraId="7745173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交付《企业文化落地工具包》，包含文化宣贯 PPT、行为规范手册、活动策划模板、效果评估量表等实用资料，方便甲方直接应用于文化落地工作。为甲方管理层、人力资源团队及文化推广骨干提供 2 次免费专项培训，内容涵盖企业文化核心逻辑、落地执行技巧、员工沟通引导方法、文化活动组织策划等；培训后开展 3 次小组辅导会，针对实际落地场景进行案例拆解与模拟演练；同时提供 2 个月的一对一咨询辅导服务，助力甲方团队掌握企业文化建设核心能力，推动文化理念深度融入日常运营。</w:t>
      </w:r>
    </w:p>
    <w:p w14:paraId="3DCACA0C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99"/>
    <w:rsid w:val="00480E99"/>
    <w:rsid w:val="0A3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664</Characters>
  <TotalTime>0</TotalTime>
  <ScaleCrop>false</ScaleCrop>
  <LinksUpToDate>false</LinksUpToDate>
  <CharactersWithSpaces>684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2022-03-09T03:30:32Z</dcterms:created>
  <dc:creator>None</dc:creator>
  <cp:lastModifiedBy>None</cp:lastModifiedBy>
  <dcterms:modified xsi:type="dcterms:W3CDTF">2022-03-09T03:30:32Z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2022-03-09T03:30:32Z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1A631F8FDC104C25B2437497BD1071F8_13</vt:lpwstr>
  </property>
</Properties>
</file>