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>招投标流程详解</w:t>
      </w:r>
    </w:p>
    <w:p>
      <w:r>
        <w:t># 招投标流程详解
## 1. 招投标概述
招投标是一种公开、公平、公正的交易方式，通过竞争机制选择最优供应商。其核心原则包括：
- **公开原则**：信息公开透明，确保所有潜在投标人平等获取信息
- **公平原则**：对待所有投标人一视同仁，不得歧视
- **公正原则**：评标过程客观公正，不受外界因素干扰
- **诚实信用原则**：参与各方应当诚实守信，不得弄虚作假
## 2. 招标前准备工作
### 2.1 项目立项与审批
- 项目可行性研究报告编制与审批
- 资金来源落实（财政预算、银行贷款等）
- 招标方式确定（公开招标、邀请招标、竞争性谈判等）
### 2.2 招标方案制定
- 确定招标范围和标段划分
- 选择招标代理机构（如需）
- 制定评标办法和标准
- 确定招标公告发布媒体
### 2.3 招标文件编制
- 招标公告/投标邀请书
- 投标人须知及前附表
- 合同条款及格式
- 技术标准和要求
- 投标文件格式
- 评标办法
- 工程量清单（如有）
## 3. 招标实施阶段
### 3.1 发布招标公告或发出投标邀请书
- 公开招标：在指定媒体发布招标公告，公告期不少于20日
- 邀请招标：向3家以上具备承担招标项目能力、资信良好的特定法人或组织发出投标邀请书
### 3.2 发售招标文件
- 明确招标文件发售时间、地点和价格
- 提供电子招标文件下载渠道
- 记录购买招标文件的潜在投标人信息
### 3.3 澄清与修改
- 潜在投标人对招标文件有疑问的，应在规定时间内以书面形式提出
- 招标人应在投标截止时间15日前，以书面形式澄清或修改招标文件
- 澄清或修改内容作为招标文件的组成部分
## 4. 投标阶段
### 4.1 投标文件编制
- 响应招标文件的所有要求
- 按规定格式填写投标函、商务部分、技术部分等
- 提供资质证明、业绩证明、财务状况等文件
- 密封投标文件并加盖公章
### 4.2 投标文件递交
- 在投标截止时间前递交投标文件
- 可以书面形式撤回、补充或修改投标文件
- 逾期送达或未按规定密封的投标文件，招标人不予受理
### 4.3 投标保证金
- 按招标文件要求提交投标保证金
- 投标保证金形式：银行保函、汇票、支票、现金等
- 投标保证金金额不得超过招标项目估算价的2%
## 5. 开标阶段
### 5.1 开标会议组织
- 邀请所有投标人参加开标会议
- 邀请有关部门代表监督
- 记录开标过程
### 5.2 开标程序
- 检查投标文件密封情况
- 拆封投标文件，宣读投标人名称、投标价格等主要内容
- 投标人代表确认开标记录
## 6. 评标阶段
### 6.1 评标委员会组建
- 由招标人代表和有关技术、经济等方面的专家组成
- 成员人数为5人以上单数，其中技术、经济等方面的专家不得少于成员总数的2/3
- 专家从专家库中随机抽取
### 6.2 初步评审
- 资格审查：检查投标人资格是否符合要求
- 符合性审查：检查投标文件是否响应招标文件的实质性要求
- 算术性错误修正
- 确定有效投标文件
### 6.3 详细评审
- 技术评审：评估投标人的技术方案、技术实力等
- 商务评审：评估投标价格、财务状况、业绩等
- 综合评分：根据评标办法计算综合得分
### 6.4 评标报告编制
- 推荐中标候选人（一般为1-3名）
- 说明评标过程和结果
- 评标委员会成员签字确认
## 7. 定标与合同签订
### 7.1 中标候选人公示
- 在指定媒体公示中标候选人，公示期不少于3日
- 接受社会监督，处理异议和投诉
### 7.2 确定中标人
- 招标人根据评标委员会推荐的中标候选人确定中标人
- 国有资金占控股或主导地位的项目，应确定排名第一的中标候选人为中标人
- 特殊情况可以重新招标或重新评标
### 7.3 发出中标通知书
- 向中标人发出中标通知书
- 同时将中标结果通知所有未中标的投标人
- 中标通知书对招标人和中标人具有法律效力
### 7.4 签订合同
- 自中标通知书发出之日起30日内签订书面合同
- 合同内容应与招标文件和中标人的投标文件一致
- 不得再行订立背离合同实质性内容的其他协议
### 7.5 退还投标保证金
- 向未中标的投标人退还投标保证金及利息
- 向中标人退还投标保证金（或转为履约保证金）
## 8. 合同履行与监督
### 8.1 合同履行
- 中标人按合同约定履行义务，完成中标项目
- 招标人按合同约定支付价款
- 双方严格履行合同条款
### 8.2 监督检查
- 有关行政监督部门对合同履行情况进行监督检查
- 处理合同履行过程中的争议和纠纷
### 8.3 项目验收
- 按合同约定的标准和程序进行项目验收
- 验收合格后办理竣工结算
## 9. 招投标档案管理
### 9.1 档案收集范围
- 招标公告、招标文件、投标文件
- 评标报告、中标通知书
- 合同文本及履行过程中的相关文件
- 其他与招投标活动有关的文件资料
### 9.2 档案保管要求
- 按规定期限保存（一般不少于15年）
- 建立健全档案管理制度
- 确保档案的完整性、安全性和可查阅性
## 10. 招投标常见问题及注意事项
### 10.1 招标人注意事项
- 严格遵守法律法规，避免违法违规行为
- 确保招标文件的完整性和准确性
- 公平对待所有投标人
- 保守商业秘密
### 10.2 投标人注意事项
- 认真研读招标文件，理解各项要求
- 确保投标文件响应招标文件的所有实质性要求
- 按时递交投标文件，避免逾期
- 遵守投标纪律，不得串标、围标
### 10.3 评标委员会注意事项
- 客观公正地进行评标
- 严格按照评标办法评审
- 遵守评标纪律，不得泄露评标情况
- 独立发表评审意见
## 11. 结语
招投标流程是一个复杂的系统工程，需要参与各方严格遵守法律法规和程序要求。只有坚持公开、公平、公正和诚实信用原则，才能确保招投标活动的顺利进行，选择到最合适的供应商，实现项目的预期目标。
通过对招投标流程的详细了解和掌握，招标人可以提高招标效率和质量，投标人可以提高中标率，评标委员会可以做出公正的评审，从而共同推动招投标市场的健康发展。</w:t>
      </w:r>
    </w:p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olidFill>
                <a:srgbClr val="000000"/>
                <a:alpha val="38000"/>
              </a:solidFill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None</dc:title>
  <cp:lastModifiedBy>None</cp:lastModifiedBy>
  <cp:revision>1</cp:revision>
  <dcterms:modified xsi:type="dcterms:W3CDTF">2022-10-25T03:11:27Z</dcterms:modified>
  <dc:creator>None</dc:creator>
  <dc:description>None</dc:description>
  <dc:subject>None</dc:subject>
  <cp:category>None</cp:category>
  <cp:keywords>None</cp:keywords>
  <cp:contentStatus>None</cp:contentStatus>
  <dc:identifier>None</dc:identifier>
  <dc:language>None</dc:language>
  <cp:version>None</cp:version>
  <dcterms:created xsi:type="dcterms:W3CDTF">2022-10-25T03:11:27Z</dcterms:created>
  <cp:lastPrinted>2022-10-25T03:11:27Z</cp:lastPrinted>
</cp:coreProperties>
</file>