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6F4FA2">
      <w:pPr>
        <w:pStyle w:val="2"/>
        <w:keepNext w:val="0"/>
        <w:keepLines w:val="0"/>
        <w:widowControl/>
        <w:suppressLineNumbers w:val="0"/>
      </w:pPr>
      <w:bookmarkStart w:id="0" w:name="_GoBack"/>
      <w:bookmarkEnd w:id="0"/>
      <w:r>
        <w:t>生产运营咨询服务维保措施</w:t>
      </w:r>
    </w:p>
    <w:p w14:paraId="3D643969">
      <w:pPr>
        <w:pStyle w:val="3"/>
        <w:keepNext w:val="0"/>
        <w:keepLines w:val="0"/>
        <w:widowControl/>
        <w:suppressLineNumbers w:val="0"/>
      </w:pPr>
      <w:r>
        <w:t>一、长效运营支持</w:t>
      </w:r>
    </w:p>
    <w:p w14:paraId="546767C4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项目验收合格后，启动为期 9 个月的免费售后支持服务。配备资深生产运营顾问作为专属联系人，通过电话、邮件、远程现场指导等多渠道提供实时支持，每月开展 1 次生产运营全流程巡检，主动排查方案落地过程中的卡点问题，如生产流程优化执行、设备效能提升、成本控制落地、质量管控体系运行等。结合行业生产技术革新趋势及甲方产能需求变化，为甲方提供生产运营方案动态优化建议，确保方案持续适配实际生产需求。</w:t>
      </w:r>
    </w:p>
    <w:p w14:paraId="7DC62A72">
      <w:pPr>
        <w:pStyle w:val="3"/>
        <w:keepNext w:val="0"/>
        <w:keepLines w:val="0"/>
        <w:widowControl/>
        <w:suppressLineNumbers w:val="0"/>
      </w:pPr>
      <w:r>
        <w:t>二、问题高效处置</w:t>
      </w:r>
    </w:p>
    <w:p w14:paraId="695B4CF6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接到甲方相关诉求后，一般问题（如流程操作疑问、制度解读需求）2 个工作日内完成答复；复杂问题（如生产效率未达预期、质量管控出现漏洞、成本超支应对）4 个工作日内开展实地调研与数据分析，5 个工作日内出具书面解决方案及整改计划；重大问题（如生产线停摆应对、核心生产技术瓶颈、供应链中断影响生产）24 小时内启动应急响应，成立专项攻坚小组，协调技术、管理等多方资源制定应急方案，确保生产尽快恢复稳定。解决方案落地后，建立为期 1 个月的跟踪监测机制，动态调整优化细节，同步更新问题数据库，形成可复用的生产运营解决方案库。</w:t>
      </w:r>
    </w:p>
    <w:p w14:paraId="5A71CEC8">
      <w:pPr>
        <w:pStyle w:val="3"/>
        <w:keepNext w:val="0"/>
        <w:keepLines w:val="0"/>
        <w:widowControl/>
        <w:suppressLineNumbers w:val="0"/>
      </w:pPr>
      <w:r>
        <w:t>三、知识传递与能力提升</w:t>
      </w:r>
    </w:p>
    <w:p w14:paraId="08F03725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交付《生产运营方案落地工具包》，包含生产流程标准作业指导书（SOP）、设备维护保养手册、成本核算模板、质量检测表单等实用资料，方便甲方直接应用于日常生产管理。为甲方生产管理团队、技术骨干及一线班组长提供 2 次免费专项培训，内容涵盖生产运营方案核心逻辑、流程优化执行技巧、设备效能提升方法、成本与质量管控要点等；培训后组织实操考核与案例研讨，发放培训结业证书；同时提供 1.5 个月的一对一辅导服务，助力甲方团队将咨询成果转化为内生生产运营能力，推动生产效率与产品质量双提升。</w:t>
      </w:r>
    </w:p>
    <w:p w14:paraId="58015178"/>
    <w:sectPr>
      <w:pgSz w:w="11906" w:h="16838"/>
      <w:pgMar w:top="1440" w:right="1800" w:bottom="1440" w:left="1800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3663AE"/>
    <w:rsid w:val="1D3663AE"/>
    <w:rsid w:val="58E72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710</Words>
  <Characters>715</Characters>
  <TotalTime>0</TotalTime>
  <ScaleCrop>false</ScaleCrop>
  <LinksUpToDate>false</LinksUpToDate>
  <CharactersWithSpaces>729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2022-11-10T16:23:21Z</dcterms:created>
  <dc:creator>None</dc:creator>
  <cp:lastModifiedBy>None</cp:lastModifiedBy>
  <dcterms:modified xsi:type="dcterms:W3CDTF">2022-11-10T16:23:21Z</dcterms:modified>
  <dc:description>None</dc:description>
  <dc:title>None</dc:title>
  <dc:subject>None</dc:subject>
  <cp:category>None</cp:category>
  <cp:keywords>None</cp:keywords>
  <cp:contentStatus>None</cp:contentStatus>
  <dc:identifier>None</dc:identifier>
  <dc:language>None</dc:language>
  <cp:version>None</cp:version>
  <cp:lastPrinted>2022-11-10T16:23:21Z</cp:lastPrint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C8C826D208FF41A6BDBF87369069B459_13</vt:lpwstr>
  </property>
</Properties>
</file>