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8F883">
      <w:pPr>
        <w:pStyle w:val="2"/>
        <w:keepNext w:val="0"/>
        <w:keepLines w:val="0"/>
        <w:widowControl/>
        <w:suppressLineNumbers w:val="0"/>
      </w:pPr>
      <w:bookmarkStart w:id="0" w:name="_GoBack"/>
      <w:bookmarkEnd w:id="0"/>
      <w:r>
        <w:t>[项目名称] 公开招标公告</w:t>
      </w:r>
    </w:p>
    <w:p w14:paraId="6CA63AE7">
      <w:pPr>
        <w:pStyle w:val="3"/>
        <w:keepNext w:val="0"/>
        <w:keepLines w:val="0"/>
        <w:widowControl/>
        <w:suppressLineNumbers w:val="0"/>
      </w:pPr>
      <w:r>
        <w:t>一、招标条件</w:t>
      </w:r>
    </w:p>
    <w:p w14:paraId="43258E2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 [项目名称]（项目编号：[填写项目编号]）已由 [项目审批 / 核准 / 备案机关名称] 以 [审批 / 核准 / 备案文号] 批准建设 / 实施，招标人为 [招标人全称]，建设资金 / 资金来源为 [例如：财政拨款、自筹资金、银行贷款等]，资金已落实。项目已具备招标条件，现对该项目进行公开招标，欢迎符合资格要求的潜在投标人参与投标。</w:t>
      </w:r>
    </w:p>
    <w:p w14:paraId="4AE06128">
      <w:pPr>
        <w:pStyle w:val="3"/>
        <w:keepNext w:val="0"/>
        <w:keepLines w:val="0"/>
        <w:widowControl/>
        <w:suppressLineNumbers w:val="0"/>
      </w:pPr>
      <w:r>
        <w:t>二、项目概况与招标范围</w:t>
      </w:r>
    </w:p>
    <w:p w14:paraId="7E97AE7F">
      <w:pPr>
        <w:pStyle w:val="4"/>
        <w:keepNext w:val="0"/>
        <w:keepLines w:val="0"/>
        <w:widowControl/>
        <w:suppressLineNumbers w:val="0"/>
      </w:pPr>
      <w:r>
        <w:t>（一）项目基本信息</w:t>
      </w:r>
    </w:p>
    <w:p w14:paraId="3B218B6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</w:pPr>
      <w:r>
        <w:t>项目名称：[项目名称]</w:t>
      </w:r>
    </w:p>
    <w:p w14:paraId="602D90E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</w:pPr>
      <w:r>
        <w:t>建设地点 / 实施地点：[详细填写项目所在地址，如 XX 市 XX 区 XX 路 XX 号]</w:t>
      </w:r>
    </w:p>
    <w:p w14:paraId="1B338B0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</w:pPr>
      <w:r>
        <w:t>项目规模：[说明项目核心规模指标，例如：建筑面积 XX 平方米、服务覆盖 XX 人群、采购设备 XX 台套、项目总投资 XX 万元等]</w:t>
      </w:r>
    </w:p>
    <w:p w14:paraId="4CF604C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</w:pPr>
      <w:r>
        <w:t>工期 / 服务期 / 交货期：[明确具体期限，例如：工期 XX 日历天、服务期 XX 年、交货期合同签订后 XX 日内]</w:t>
      </w:r>
    </w:p>
    <w:p w14:paraId="6B348C4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</w:pPr>
      <w:r>
        <w:t>质量标准：[符合国家、行业相关标准及招标文件要求，例如：达到《XX 工程施工质量验收规范》合格标准、符合 XX 行业服务标准等]</w:t>
      </w:r>
    </w:p>
    <w:p w14:paraId="173A8D09">
      <w:pPr>
        <w:pStyle w:val="4"/>
        <w:keepNext w:val="0"/>
        <w:keepLines w:val="0"/>
        <w:widowControl/>
        <w:suppressLineNumbers w:val="0"/>
      </w:pPr>
      <w:r>
        <w:t>（二）招标范围</w:t>
      </w:r>
    </w:p>
    <w:p w14:paraId="69487CE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招标范围包括：[详细列明项目核心内容，例如：工程施工（含土建、安装、装饰等）、设备采购及安装调试、技术服务（含咨询、运维、培训等）、货物供应（含产品生产、运输、交付等），具体以招标文件第五章 “技术需求” 及工程量清单 / 采购清单为准]</w:t>
      </w:r>
    </w:p>
    <w:p w14:paraId="084B3F14">
      <w:pPr>
        <w:pStyle w:val="3"/>
        <w:keepNext w:val="0"/>
        <w:keepLines w:val="0"/>
        <w:widowControl/>
        <w:suppressLineNumbers w:val="0"/>
      </w:pPr>
      <w:r>
        <w:t>三、投标人资格要求</w:t>
      </w:r>
    </w:p>
    <w:p w14:paraId="2D983D0A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</w:pPr>
      <w:r>
        <w:t>投标人须是在中华人民共和国境内（港、澳、台地区除外）依法注册、具备独立法人资格的单位（提供营业执照或其他主体资格证书、工商信息查询单或工商部门相关证明文件）。</w:t>
      </w:r>
    </w:p>
    <w:p w14:paraId="4C30E8FF"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</w:pPr>
      <w:r>
        <w:t>投标人在近三年内（以投标截止日往前推算），在国家企业信用信息公示系统（网址：</w:t>
      </w:r>
      <w:r>
        <w:fldChar w:fldCharType="begin"/>
      </w:r>
      <w:r>
        <w:instrText xml:space="preserve"> HYPERLINK "http://www.gsxt.gov.cn/index.html" \t "_blank" </w:instrText>
      </w:r>
      <w:r>
        <w:fldChar w:fldCharType="separate"/>
      </w:r>
      <w:r>
        <w:rPr>
          <w:rStyle w:val="8"/>
        </w:rPr>
        <w:t>http://www.gsxt.gov.cn/index.html</w:t>
      </w:r>
      <w:r>
        <w:fldChar w:fldCharType="end"/>
      </w:r>
      <w:r>
        <w:t>）中未被列入严重违法失信企业名单（黑名单）信息（提供截图等证明材料）。</w:t>
      </w:r>
    </w:p>
    <w:p w14:paraId="3438C586">
      <w:pPr>
        <w:keepNext w:val="0"/>
        <w:keepLines w:val="0"/>
        <w:widowControl/>
        <w:numPr>
          <w:ilvl w:val="0"/>
          <w:numId w:val="8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</w:pPr>
      <w:r>
        <w:t>单位负责人（含法定代表人）为同一人或者存在控股、管理关系的不同单位，不得同时参加此项目投标（提供投标人股东构成表，格式自拟，并提供国家企业信用信息公示系统（网址：</w:t>
      </w:r>
      <w:r>
        <w:fldChar w:fldCharType="begin"/>
      </w:r>
      <w:r>
        <w:instrText xml:space="preserve"> HYPERLINK "https://www.gsxt.gov.cn" \t "_blank" </w:instrText>
      </w:r>
      <w:r>
        <w:fldChar w:fldCharType="separate"/>
      </w:r>
      <w:r>
        <w:rPr>
          <w:rStyle w:val="8"/>
        </w:rPr>
        <w:t>www.gsxt.gov.cn</w:t>
      </w:r>
      <w:r>
        <w:fldChar w:fldCharType="end"/>
      </w:r>
      <w:r>
        <w:t>）中股东、主要人员信息的相关备案情况打印件或工商部门相关的证明文件）。</w:t>
      </w:r>
    </w:p>
    <w:p w14:paraId="7A773182">
      <w:pPr>
        <w:keepNext w:val="0"/>
        <w:keepLines w:val="0"/>
        <w:widowControl/>
        <w:numPr>
          <w:ilvl w:val="0"/>
          <w:numId w:val="9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</w:pPr>
      <w:r>
        <w:t>投标人需满足独立性原则，不得与招标人、招标代理机构存在任何可能影响投标公正性的利害关系；不得为项目相关前期咨询服务单位、设计单位、监理单位、代建单位或提供其他类似服务的单位，亦不得为上述单位的关联企业；投标期间不得与其他投标人串通投标、围标串标，不得提供虚假材料、虚报资质或采取其他不正当手段谋取中标；投标人应独立承担投标及履约相关的全部责任与义务，确保投标行为及后续履约过程的合规性、公正性与独立性（提供书面承诺函，格式自拟，需加盖投标人公章及法定代表人签字或盖章）。</w:t>
      </w:r>
    </w:p>
    <w:p w14:paraId="0137B7D3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</w:pPr>
      <w:r>
        <w:t>本项目不接受联合体投标。中标后不允许转包、分包（提供承诺函，格式自拟）。</w:t>
      </w:r>
    </w:p>
    <w:p w14:paraId="387C2540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</w:pPr>
      <w:r>
        <w:t>投标人与招标人的员工不存在亲属关系、特定关系（提供承诺函，格式自拟）。</w:t>
      </w:r>
    </w:p>
    <w:p w14:paraId="36C4446C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</w:pPr>
      <w:r>
        <w:t>[可选：项目特殊资质要求，例如：工程类需具备 XX 级及以上建筑工程施工总承包资质、安全生产许可证；服务类需具备 XX 行业专项资质等，根据项目实际情况补充]</w:t>
      </w:r>
    </w:p>
    <w:p w14:paraId="308548D3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</w:pPr>
      <w:r>
        <w:t>[可选：业绩要求，例如：近三年内（以合同签订日期为准）具有至少 XX 项类似项目业绩（提供合同关键页、验收报告等证明材料）]</w:t>
      </w:r>
    </w:p>
    <w:p w14:paraId="18C2471A">
      <w:pPr>
        <w:pStyle w:val="3"/>
        <w:keepNext w:val="0"/>
        <w:keepLines w:val="0"/>
        <w:widowControl/>
        <w:suppressLineNumbers w:val="0"/>
      </w:pPr>
      <w:r>
        <w:t>四、招标文件的获取</w:t>
      </w:r>
    </w:p>
    <w:p w14:paraId="61D938A6">
      <w:pPr>
        <w:pStyle w:val="4"/>
        <w:keepNext w:val="0"/>
        <w:keepLines w:val="0"/>
        <w:widowControl/>
        <w:suppressLineNumbers w:val="0"/>
      </w:pPr>
      <w:r>
        <w:t>（一）获取时间</w:t>
      </w:r>
    </w:p>
    <w:p w14:paraId="7819529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自 [XXXX 年 XX 月 XX 日] 至 [XXXX 年 XX 月 XX 日]，每日上午 [XX:XX] 至 [XX:XX]，下午 [XX:XX] 至 [XX:XX]（北京时间，法定节假日除外）。</w:t>
      </w:r>
    </w:p>
    <w:p w14:paraId="446D3609">
      <w:pPr>
        <w:pStyle w:val="4"/>
        <w:keepNext w:val="0"/>
        <w:keepLines w:val="0"/>
        <w:widowControl/>
        <w:suppressLineNumbers w:val="0"/>
      </w:pPr>
      <w:r>
        <w:t>（二）获取方式</w:t>
      </w:r>
    </w:p>
    <w:p w14:paraId="54191F09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</w:pPr>
      <w:r>
        <w:t>线上获取：投标人登录 [招标平台名称，如：XX 公共资源交易中心官网、XX 招标采购电子交易平台]，注册并完善企业信息后，搜索本项目编号下载招标文件。</w:t>
      </w:r>
    </w:p>
    <w:p w14:paraId="247E7C65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</w:pPr>
      <w:r>
        <w:t>线下获取：投标人委派授权代表持法定代表人身份证明书、授权委托书、营业执照复印件（加盖公章）及本人身份证原件，到 [获取地点，如：XX 市 XX 区 XX 路 XX 号 XX 大厦 XX 室] 现场购买。</w:t>
      </w:r>
    </w:p>
    <w:p w14:paraId="4C283E79">
      <w:pPr>
        <w:pStyle w:val="4"/>
        <w:keepNext w:val="0"/>
        <w:keepLines w:val="0"/>
        <w:widowControl/>
        <w:suppressLineNumbers w:val="0"/>
      </w:pPr>
      <w:r>
        <w:t>（三）招标文件售价</w:t>
      </w:r>
    </w:p>
    <w:p w14:paraId="5C992B2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每套售价人民币 [XX 元]，售后不退（如需邮寄，邮寄费自理，招标代理机构对邮寄过程中的遗失不负责任）。</w:t>
      </w:r>
    </w:p>
    <w:p w14:paraId="562F5ECA">
      <w:pPr>
        <w:pStyle w:val="4"/>
        <w:keepNext w:val="0"/>
        <w:keepLines w:val="0"/>
        <w:widowControl/>
        <w:suppressLineNumbers w:val="0"/>
      </w:pPr>
      <w:r>
        <w:t>（四）缴费方式</w:t>
      </w:r>
    </w:p>
    <w:p w14:paraId="385CEAB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[例如：线上支付（平台支付链接）、线下现金 / 转账（开户名：XX 招标代理有限公司，开户行：XX 银行 XX 支行，账号：XXXXXXXXXXXXXXX）]</w:t>
      </w:r>
    </w:p>
    <w:p w14:paraId="38B15434">
      <w:pPr>
        <w:pStyle w:val="3"/>
        <w:keepNext w:val="0"/>
        <w:keepLines w:val="0"/>
        <w:widowControl/>
        <w:suppressLineNumbers w:val="0"/>
      </w:pPr>
      <w:r>
        <w:t>五、投标文件的递交</w:t>
      </w:r>
    </w:p>
    <w:p w14:paraId="2561D3C1">
      <w:pPr>
        <w:pStyle w:val="4"/>
        <w:keepNext w:val="0"/>
        <w:keepLines w:val="0"/>
        <w:widowControl/>
        <w:suppressLineNumbers w:val="0"/>
      </w:pPr>
      <w:r>
        <w:t>（一）递交截止时间（开标时间）</w:t>
      </w:r>
    </w:p>
    <w:p w14:paraId="3200EE6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[XXXX 年 XX 月 XX 日 XX 时 XX 分]（北京时间）。</w:t>
      </w:r>
    </w:p>
    <w:p w14:paraId="5E5AFF9F">
      <w:pPr>
        <w:pStyle w:val="4"/>
        <w:keepNext w:val="0"/>
        <w:keepLines w:val="0"/>
        <w:widowControl/>
        <w:suppressLineNumbers w:val="0"/>
      </w:pPr>
      <w:r>
        <w:t>（二）递交地点（开标地点）</w:t>
      </w:r>
    </w:p>
    <w:p w14:paraId="39BE42B0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</w:pPr>
      <w:r>
        <w:t>线上递交：投标人通过 [招标平台名称] 上传加密后的电子投标文件。</w:t>
      </w:r>
    </w:p>
    <w:p w14:paraId="5C0BDA76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</w:pPr>
      <w:r>
        <w:t>线下递交：[详细地址，如：XX 公共资源交易中心 XX 开标室]，递交纸质投标文件（正本 XX 份、副本 XX 份）及电子版投标文件（U 盘形式，XX 份）。</w:t>
      </w:r>
    </w:p>
    <w:p w14:paraId="1B7EC0C5">
      <w:pPr>
        <w:pStyle w:val="4"/>
        <w:keepNext w:val="0"/>
        <w:keepLines w:val="0"/>
        <w:widowControl/>
        <w:suppressLineNumbers w:val="0"/>
      </w:pPr>
      <w:r>
        <w:t>（三）递交要求</w:t>
      </w:r>
    </w:p>
    <w:p w14:paraId="5D2D3758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</w:pPr>
      <w:r>
        <w:t>投标文件应按招标文件要求密封、签章，逾期送达、未按规定密封或不符合招标文件要求的投标文件，招标人将予以拒收。</w:t>
      </w:r>
    </w:p>
    <w:p w14:paraId="6D3B4CBD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</w:pPr>
      <w:r>
        <w:t>电子投标文件需在递交截止时间前完成上传，逾期上传或上传失败的，视为未递交投标文件（具体操作流程详见平台操作指南）。</w:t>
      </w:r>
    </w:p>
    <w:p w14:paraId="5A90FD61">
      <w:pPr>
        <w:pStyle w:val="3"/>
        <w:keepNext w:val="0"/>
        <w:keepLines w:val="0"/>
        <w:widowControl/>
        <w:suppressLineNumbers w:val="0"/>
      </w:pPr>
      <w:r>
        <w:t>六、发布公告的媒介</w:t>
      </w:r>
    </w:p>
    <w:p w14:paraId="7B82182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本次招标公告同时在 [国家法定媒介，如：中国招标投标公共服务平台（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"https://www.cebpubservice.com" \t "_blank"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8"/>
          <w:rFonts w:ascii="宋体" w:hAnsi="宋体" w:eastAsia="宋体" w:cs="宋体"/>
          <w:sz w:val="24"/>
          <w:szCs w:val="24"/>
        </w:rPr>
        <w:t>www.cebpubservice.com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）、XX 省公共资源交易中心官网、XX 市公共资源交易网] 及 [其他可选媒介，如：招标人官网] 上发布，公告内容以法定媒介发布为准。</w:t>
      </w:r>
    </w:p>
    <w:p w14:paraId="6D40FC19">
      <w:pPr>
        <w:pStyle w:val="3"/>
        <w:keepNext w:val="0"/>
        <w:keepLines w:val="0"/>
        <w:widowControl/>
        <w:suppressLineNumbers w:val="0"/>
      </w:pPr>
      <w:r>
        <w:t>七、联系方式</w:t>
      </w:r>
    </w:p>
    <w:p w14:paraId="14F62693">
      <w:pPr>
        <w:pStyle w:val="4"/>
        <w:keepNext w:val="0"/>
        <w:keepLines w:val="0"/>
        <w:widowControl/>
        <w:suppressLineNumbers w:val="0"/>
      </w:pPr>
      <w:r>
        <w:t>（一）招标人</w:t>
      </w:r>
    </w:p>
    <w:p w14:paraId="1A12729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名称：[招标人全称]</w:t>
      </w:r>
    </w:p>
    <w:p w14:paraId="0649654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地址：[招标人详细地址]</w:t>
      </w:r>
    </w:p>
    <w:p w14:paraId="01479DC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联系人：[联系人姓名]</w:t>
      </w:r>
    </w:p>
    <w:p w14:paraId="5BC5F8C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联系电话：[联系电话]</w:t>
      </w:r>
    </w:p>
    <w:p w14:paraId="7FADF4E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电子邮箱：[电子邮箱地址]</w:t>
      </w:r>
    </w:p>
    <w:p w14:paraId="01292D65">
      <w:pPr>
        <w:pStyle w:val="4"/>
        <w:keepNext w:val="0"/>
        <w:keepLines w:val="0"/>
        <w:widowControl/>
        <w:suppressLineNumbers w:val="0"/>
      </w:pPr>
      <w:r>
        <w:t>（二）招标代理机构（若有）</w:t>
      </w:r>
    </w:p>
    <w:p w14:paraId="635042A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名称：[招标代理机构全称]</w:t>
      </w:r>
    </w:p>
    <w:p w14:paraId="6B030EA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地址：[招标代理机构详细地址]</w:t>
      </w:r>
    </w:p>
    <w:p w14:paraId="0838585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联系人：[联系人姓名]</w:t>
      </w:r>
    </w:p>
    <w:p w14:paraId="08C8B10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联系电话：[联系电话]</w:t>
      </w:r>
    </w:p>
    <w:p w14:paraId="1759C12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电子邮箱：[电子邮箱地址]</w:t>
      </w:r>
    </w:p>
    <w:p w14:paraId="62B5FBA5">
      <w:pPr>
        <w:pStyle w:val="3"/>
        <w:keepNext w:val="0"/>
        <w:keepLines w:val="0"/>
        <w:widowControl/>
        <w:suppressLineNumbers w:val="0"/>
      </w:pPr>
      <w:r>
        <w:t>八、其他补充说明</w:t>
      </w:r>
    </w:p>
    <w:p w14:paraId="4EE87B96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</w:pPr>
      <w:r>
        <w:t>本项目采用 [资格审查方式，如：资格后审 / 资格预审]，资格审查标准详见招标文件。</w:t>
      </w:r>
    </w:p>
    <w:p w14:paraId="62ED9ACB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</w:pPr>
      <w:r>
        <w:t>投标保证金金额：人民币 [XX 元]，缴纳方式及退还规则详见招标文件。</w:t>
      </w:r>
    </w:p>
    <w:p w14:paraId="62A99FEC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</w:pPr>
      <w:r>
        <w:t>本次招标不组织踏勘现场，投标人可自行前往项目地点考察，费用自理，安全自负。</w:t>
      </w:r>
    </w:p>
    <w:p w14:paraId="36237BED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</w:pPr>
      <w:r>
        <w:t>招标文件的澄清、修改将通过发布公告的媒介通知所有已获取招标文件的投标人，请投标人随时关注，招标人不再另行书面通知。</w:t>
      </w:r>
    </w:p>
    <w:p w14:paraId="1FC905A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[招标人全称]（盖章）</w:t>
      </w:r>
    </w:p>
    <w:p w14:paraId="37EF31E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[招标代理机构全称]（盖章，若有）</w:t>
      </w:r>
    </w:p>
    <w:p w14:paraId="507991E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[XXXX 年 XX 月 XX 日]</w:t>
      </w:r>
    </w:p>
    <w:p w14:paraId="4E72D911"/>
    <w:sectPr>
      <w:pgSz w:w="11906" w:h="16838"/>
      <w:pgMar w:top="1440" w:right="1800" w:bottom="1440" w:left="1800" w:header="851" w:footer="992" w:gutter="0"/>
      <w:cols w:space="425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12E873"/>
    <w:multiLevelType w:val="multilevel"/>
    <w:tmpl w:val="8712E87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92B20692"/>
    <w:multiLevelType w:val="multilevel"/>
    <w:tmpl w:val="92B2069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94C5C128"/>
    <w:multiLevelType w:val="multilevel"/>
    <w:tmpl w:val="94C5C12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9548884C"/>
    <w:multiLevelType w:val="multilevel"/>
    <w:tmpl w:val="9548884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96383132"/>
    <w:multiLevelType w:val="multilevel"/>
    <w:tmpl w:val="9638313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9BC5014E"/>
    <w:multiLevelType w:val="multilevel"/>
    <w:tmpl w:val="9BC5014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A9E1A6D7"/>
    <w:multiLevelType w:val="multilevel"/>
    <w:tmpl w:val="A9E1A6D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AEE37782"/>
    <w:multiLevelType w:val="multilevel"/>
    <w:tmpl w:val="AEE3778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CC606FD8"/>
    <w:multiLevelType w:val="multilevel"/>
    <w:tmpl w:val="CC606FD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D0526701"/>
    <w:multiLevelType w:val="multilevel"/>
    <w:tmpl w:val="D05267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D306205E"/>
    <w:multiLevelType w:val="multilevel"/>
    <w:tmpl w:val="D306205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>
    <w:nsid w:val="D8C731D5"/>
    <w:multiLevelType w:val="multilevel"/>
    <w:tmpl w:val="D8C731D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2">
    <w:nsid w:val="E2131B3B"/>
    <w:multiLevelType w:val="multilevel"/>
    <w:tmpl w:val="E2131B3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3">
    <w:nsid w:val="F26B204F"/>
    <w:multiLevelType w:val="multilevel"/>
    <w:tmpl w:val="F26B204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4">
    <w:nsid w:val="F531C055"/>
    <w:multiLevelType w:val="multilevel"/>
    <w:tmpl w:val="F531C05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5">
    <w:nsid w:val="0B2C14AF"/>
    <w:multiLevelType w:val="multilevel"/>
    <w:tmpl w:val="0B2C14A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6">
    <w:nsid w:val="1AADC20D"/>
    <w:multiLevelType w:val="multilevel"/>
    <w:tmpl w:val="1AADC20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7">
    <w:nsid w:val="1BF82E30"/>
    <w:multiLevelType w:val="multilevel"/>
    <w:tmpl w:val="1BF82E3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8">
    <w:nsid w:val="1E24C192"/>
    <w:multiLevelType w:val="multilevel"/>
    <w:tmpl w:val="1E24C19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9">
    <w:nsid w:val="38DC5B25"/>
    <w:multiLevelType w:val="multilevel"/>
    <w:tmpl w:val="38DC5B2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0">
    <w:nsid w:val="3D63C54A"/>
    <w:multiLevelType w:val="multilevel"/>
    <w:tmpl w:val="3D63C54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1">
    <w:nsid w:val="64279086"/>
    <w:multiLevelType w:val="multilevel"/>
    <w:tmpl w:val="6427908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2">
    <w:nsid w:val="6F5C74C1"/>
    <w:multiLevelType w:val="multilevel"/>
    <w:tmpl w:val="6F5C74C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8"/>
  </w:num>
  <w:num w:numId="2">
    <w:abstractNumId w:val="12"/>
  </w:num>
  <w:num w:numId="3">
    <w:abstractNumId w:val="9"/>
  </w:num>
  <w:num w:numId="4">
    <w:abstractNumId w:val="3"/>
  </w:num>
  <w:num w:numId="5">
    <w:abstractNumId w:val="19"/>
  </w:num>
  <w:num w:numId="6">
    <w:abstractNumId w:val="16"/>
  </w:num>
  <w:num w:numId="7">
    <w:abstractNumId w:val="6"/>
  </w:num>
  <w:num w:numId="8">
    <w:abstractNumId w:val="13"/>
  </w:num>
  <w:num w:numId="9">
    <w:abstractNumId w:val="8"/>
  </w:num>
  <w:num w:numId="10">
    <w:abstractNumId w:val="2"/>
  </w:num>
  <w:num w:numId="11">
    <w:abstractNumId w:val="15"/>
  </w:num>
  <w:num w:numId="12">
    <w:abstractNumId w:val="4"/>
  </w:num>
  <w:num w:numId="13">
    <w:abstractNumId w:val="0"/>
  </w:num>
  <w:num w:numId="14">
    <w:abstractNumId w:val="5"/>
  </w:num>
  <w:num w:numId="15">
    <w:abstractNumId w:val="20"/>
  </w:num>
  <w:num w:numId="16">
    <w:abstractNumId w:val="21"/>
  </w:num>
  <w:num w:numId="17">
    <w:abstractNumId w:val="7"/>
  </w:num>
  <w:num w:numId="18">
    <w:abstractNumId w:val="22"/>
  </w:num>
  <w:num w:numId="19">
    <w:abstractNumId w:val="1"/>
  </w:num>
  <w:num w:numId="20">
    <w:abstractNumId w:val="10"/>
  </w:num>
  <w:num w:numId="21">
    <w:abstractNumId w:val="11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51B42"/>
    <w:rsid w:val="014C68B1"/>
    <w:rsid w:val="026F19B2"/>
    <w:rsid w:val="03E04B6A"/>
    <w:rsid w:val="04D5107E"/>
    <w:rsid w:val="09574568"/>
    <w:rsid w:val="0BA51B42"/>
    <w:rsid w:val="104B4477"/>
    <w:rsid w:val="10963D9D"/>
    <w:rsid w:val="12200A2B"/>
    <w:rsid w:val="13596EAB"/>
    <w:rsid w:val="16794FF5"/>
    <w:rsid w:val="18862D25"/>
    <w:rsid w:val="1C981A4A"/>
    <w:rsid w:val="1CFD49D1"/>
    <w:rsid w:val="205360FA"/>
    <w:rsid w:val="21EA27B2"/>
    <w:rsid w:val="262B152D"/>
    <w:rsid w:val="275D2BA4"/>
    <w:rsid w:val="294F2DD3"/>
    <w:rsid w:val="2A214B1F"/>
    <w:rsid w:val="2A8820F8"/>
    <w:rsid w:val="2DAC4350"/>
    <w:rsid w:val="2EE928AD"/>
    <w:rsid w:val="30351FA2"/>
    <w:rsid w:val="345D252B"/>
    <w:rsid w:val="3490033B"/>
    <w:rsid w:val="3602262D"/>
    <w:rsid w:val="37BE5667"/>
    <w:rsid w:val="3830653A"/>
    <w:rsid w:val="38880646"/>
    <w:rsid w:val="396C57A4"/>
    <w:rsid w:val="40861EE8"/>
    <w:rsid w:val="4162149D"/>
    <w:rsid w:val="44A124C2"/>
    <w:rsid w:val="465D66D7"/>
    <w:rsid w:val="46DD3374"/>
    <w:rsid w:val="4A443901"/>
    <w:rsid w:val="4CF220EC"/>
    <w:rsid w:val="4D3E257A"/>
    <w:rsid w:val="4E7C1AE6"/>
    <w:rsid w:val="4E9F478C"/>
    <w:rsid w:val="501C182E"/>
    <w:rsid w:val="51F42B99"/>
    <w:rsid w:val="56EA2468"/>
    <w:rsid w:val="59337A15"/>
    <w:rsid w:val="597E7B9E"/>
    <w:rsid w:val="59E76ADB"/>
    <w:rsid w:val="5A7B2EFD"/>
    <w:rsid w:val="5AC417F3"/>
    <w:rsid w:val="5B3072A5"/>
    <w:rsid w:val="5D6A36C3"/>
    <w:rsid w:val="60636B31"/>
    <w:rsid w:val="6390559E"/>
    <w:rsid w:val="65A47F1C"/>
    <w:rsid w:val="6671351E"/>
    <w:rsid w:val="6875758B"/>
    <w:rsid w:val="69AA4EE0"/>
    <w:rsid w:val="6AD1223F"/>
    <w:rsid w:val="6D4713C4"/>
    <w:rsid w:val="6FA06022"/>
    <w:rsid w:val="70832364"/>
    <w:rsid w:val="72A5093A"/>
    <w:rsid w:val="73552361"/>
    <w:rsid w:val="75A626D2"/>
    <w:rsid w:val="770A1659"/>
    <w:rsid w:val="7D19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2" w:firstLineChars="200"/>
      <w:jc w:val="both"/>
    </w:pPr>
    <w:rPr>
      <w:rFonts w:eastAsia="仿宋" w:asciiTheme="minorAscii" w:hAnsiTheme="minorAscii" w:cstheme="minorBidi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表格"/>
    <w:basedOn w:val="1"/>
    <w:qFormat/>
    <w:uiPriority w:val="0"/>
    <w:pPr>
      <w:spacing w:line="300" w:lineRule="exact"/>
      <w:ind w:firstLine="0" w:firstLineChars="0"/>
      <w:jc w:val="center"/>
    </w:pPr>
    <w:rPr>
      <w:rFonts w:ascii="Times New Roman" w:hAnsi="Times New Roman"/>
      <w:sz w:val="21"/>
      <w:lang w:eastAsia="zh"/>
      <w:woUserID w:val="1"/>
    </w:rPr>
  </w:style>
  <w:style w:type="paragraph" w:customStyle="1" w:styleId="10">
    <w:name w:val="表格1"/>
    <w:basedOn w:val="1"/>
    <w:qFormat/>
    <w:uiPriority w:val="0"/>
    <w:pPr>
      <w:ind w:firstLine="0" w:firstLineChars="0"/>
    </w:pPr>
    <w:rPr>
      <w:rFonts w:hint="default"/>
    </w:r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2297</Words>
  <Characters>2465</Characters>
  <TotalTime>0</TotalTime>
  <ScaleCrop>false</ScaleCrop>
  <LinksUpToDate>false</LinksUpToDate>
  <CharactersWithSpaces>2605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2024-05-24T20:44:24Z</dcterms:created>
  <dc:creator>None</dc:creator>
  <cp:lastModifiedBy>None</cp:lastModifiedBy>
  <dcterms:modified xsi:type="dcterms:W3CDTF">2024-05-24T20:44:24Z</dcterms:modified>
  <dc:description>None</dc:description>
  <dc:title>None</dc:title>
  <dc:subject>None</dc:subject>
  <cp:category>None</cp:category>
  <cp:keywords>None</cp:keywords>
  <cp:contentStatus>None</cp:contentStatus>
  <dc:identifier>None</dc:identifier>
  <dc:language>None</dc:language>
  <cp:version>None</cp:version>
  <cp:lastPrinted>2024-05-24T20:44:24Z</cp:lastPrint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B37C9CC225BD4BD88E3DFFA75BAB3233_13</vt:lpwstr>
  </property>
</Properties>
</file>